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5C5" w:rsidRDefault="00A77EB9" w:rsidP="009935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</w:rPr>
        <w:pict>
          <v:rect id="Прямоугольник 3" o:spid="_x0000_s1027" style="position:absolute;left:0;text-align:left;margin-left:285.45pt;margin-top:-.45pt;width:191.25pt;height:158.2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" fillcolor="white [3201]" stroked="f" strokeweight="2pt">
            <v:path arrowok="t"/>
            <v:textbox style="mso-next-textbox:#Прямоугольник 3">
              <w:txbxContent>
                <w:p w:rsidR="00674EF7" w:rsidRDefault="00674EF7" w:rsidP="00674E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tt-RU"/>
                    </w:rPr>
                  </w:pPr>
                </w:p>
                <w:p w:rsidR="00674EF7" w:rsidRDefault="00674EF7" w:rsidP="00674E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tt-RU"/>
                    </w:rPr>
                  </w:pPr>
                </w:p>
                <w:p w:rsidR="00674EF7" w:rsidRPr="00674EF7" w:rsidRDefault="00674EF7" w:rsidP="00674EF7">
                  <w:pPr>
                    <w:spacing w:after="0" w:line="240" w:lineRule="auto"/>
                    <w:rPr>
                      <w:rFonts w:ascii="Times New Roman" w:hAnsi="Times New Roman" w:cs="Times New Roman"/>
                      <w:lang w:val="tt-RU"/>
                    </w:rPr>
                  </w:pPr>
                </w:p>
              </w:txbxContent>
            </v:textbox>
          </v:rect>
        </w:pict>
      </w:r>
    </w:p>
    <w:p w:rsidR="009935C5" w:rsidRDefault="007E16A4" w:rsidP="009935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</w:rPr>
        <w:pict>
          <v:rect id="Прямоугольник 1" o:spid="_x0000_s1026" style="position:absolute;left:0;text-align:left;margin-left:100.2pt;margin-top:24.4pt;width:356.25pt;height:158.25pt;z-index: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" fillcolor="white [3201]" stroked="f" strokeweight="2pt">
            <v:path arrowok="t"/>
            <v:textbox>
              <w:txbxContent>
                <w:p w:rsidR="009935C5" w:rsidRDefault="009935C5" w:rsidP="009935C5">
                  <w:pPr>
                    <w:jc w:val="center"/>
                  </w:pPr>
                </w:p>
              </w:txbxContent>
            </v:textbox>
          </v:rect>
        </w:pict>
      </w:r>
    </w:p>
    <w:p w:rsidR="009935C5" w:rsidRPr="00985EE0" w:rsidRDefault="009935C5" w:rsidP="009935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935C5" w:rsidRPr="00985EE0" w:rsidRDefault="009935C5" w:rsidP="009935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5EE0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      </w:t>
      </w:r>
      <w:r>
        <w:rPr>
          <w:rFonts w:ascii="Times New Roman" w:eastAsia="Times New Roman" w:hAnsi="Times New Roman" w:cs="Times New Roman"/>
          <w:sz w:val="24"/>
          <w:szCs w:val="24"/>
        </w:rPr>
        <w:t>    </w:t>
      </w:r>
    </w:p>
    <w:p w:rsidR="009935C5" w:rsidRPr="00985EE0" w:rsidRDefault="009935C5" w:rsidP="009935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85EE0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7E16A4" w:rsidRDefault="007E16A4" w:rsidP="007E16A4">
      <w:pPr>
        <w:spacing w:before="100" w:beforeAutospacing="1" w:after="100" w:afterAutospacing="1" w:line="240" w:lineRule="auto"/>
        <w:ind w:left="-284"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inline distT="0" distB="0" distL="0" distR="0">
            <wp:extent cx="6120765" cy="8416052"/>
            <wp:effectExtent l="19050" t="0" r="0" b="0"/>
            <wp:docPr id="3" name="Рисунок 3" descr="C:\Users\пк\Desktop\ПОЛОЖЕНИЕ О КОНФЛИКТЕ интересов.docx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к\Desktop\ПОЛОЖЕНИЕ О КОНФЛИКТЕ интересов.docx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416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16A4" w:rsidRDefault="007E16A4" w:rsidP="007E16A4">
      <w:pPr>
        <w:spacing w:before="100" w:beforeAutospacing="1" w:after="100" w:afterAutospacing="1" w:line="240" w:lineRule="auto"/>
        <w:ind w:left="-284"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E16A4" w:rsidRDefault="007E16A4" w:rsidP="007E16A4">
      <w:pPr>
        <w:spacing w:before="100" w:beforeAutospacing="1" w:after="100" w:afterAutospacing="1" w:line="240" w:lineRule="auto"/>
        <w:ind w:left="-284"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935C5" w:rsidRPr="007E16A4" w:rsidRDefault="009935C5" w:rsidP="007E16A4">
      <w:pPr>
        <w:spacing w:before="100" w:beforeAutospacing="1" w:after="100" w:afterAutospacing="1" w:line="240" w:lineRule="auto"/>
        <w:ind w:left="-284"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85EE0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674EF7" w:rsidRPr="00674EF7" w:rsidRDefault="00674EF7" w:rsidP="009935C5">
      <w:pPr>
        <w:shd w:val="clear" w:color="auto" w:fill="FFFFFF"/>
        <w:spacing w:before="100" w:beforeAutospacing="1" w:after="100" w:afterAutospacing="1" w:line="323" w:lineRule="atLeast"/>
        <w:ind w:right="2081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FF5CAE" w:rsidRPr="00CF1E3F" w:rsidRDefault="00FF5CAE" w:rsidP="009935C5">
      <w:pPr>
        <w:numPr>
          <w:ilvl w:val="0"/>
          <w:numId w:val="1"/>
        </w:numPr>
        <w:spacing w:before="120" w:after="120" w:line="2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Общие положения.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 xml:space="preserve">1.1. </w:t>
      </w:r>
      <w:proofErr w:type="gramStart"/>
      <w:r w:rsidRPr="00CF1E3F">
        <w:rPr>
          <w:rFonts w:ascii="Times New Roman" w:eastAsia="Times New Roman" w:hAnsi="Times New Roman" w:cs="Times New Roman"/>
          <w:sz w:val="24"/>
          <w:szCs w:val="24"/>
        </w:rPr>
        <w:t xml:space="preserve">Настоящее положение разработано на основе Федерального закона Российской Федерации от 25.12.2008г. № 273-ФЗ «О противодействии коррупции», Федерального закона от 29.12.2012г. № 273-ФЗ «Об образовании в Российской Федерации» и утверждено с целью регулирования и предотвращения конфликта интересов в деятельности своих работников, а значит и возможных негативных последствий </w:t>
      </w:r>
      <w:r w:rsidR="009935C5" w:rsidRPr="00CF1E3F">
        <w:rPr>
          <w:rFonts w:ascii="Times New Roman" w:eastAsia="Times New Roman" w:hAnsi="Times New Roman" w:cs="Times New Roman"/>
          <w:sz w:val="24"/>
          <w:szCs w:val="24"/>
        </w:rPr>
        <w:t xml:space="preserve">конфликта интересов в целом для </w:t>
      </w:r>
      <w:r w:rsidR="009935C5" w:rsidRPr="00CF1E3F">
        <w:rPr>
          <w:rFonts w:ascii="Times New Roman" w:hAnsi="Times New Roman" w:cs="Times New Roman"/>
          <w:sz w:val="24"/>
          <w:szCs w:val="24"/>
        </w:rPr>
        <w:t>муниципального бюджетного дошкольного образовател</w:t>
      </w:r>
      <w:r w:rsidR="00CF1E3F" w:rsidRPr="00CF1E3F">
        <w:rPr>
          <w:rFonts w:ascii="Times New Roman" w:hAnsi="Times New Roman" w:cs="Times New Roman"/>
          <w:sz w:val="24"/>
          <w:szCs w:val="24"/>
        </w:rPr>
        <w:t>ьного учреждения «</w:t>
      </w:r>
      <w:r w:rsidR="00A80D19">
        <w:rPr>
          <w:rFonts w:ascii="Times New Roman" w:hAnsi="Times New Roman" w:cs="Times New Roman"/>
          <w:sz w:val="24"/>
          <w:szCs w:val="24"/>
          <w:lang w:val="tt-RU"/>
        </w:rPr>
        <w:t>Урмышлинский</w:t>
      </w:r>
      <w:r w:rsidR="00CF1E3F" w:rsidRPr="00CF1E3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CF1E3F" w:rsidRPr="00CF1E3F">
        <w:rPr>
          <w:rFonts w:ascii="Times New Roman" w:hAnsi="Times New Roman" w:cs="Times New Roman"/>
          <w:sz w:val="24"/>
          <w:szCs w:val="24"/>
        </w:rPr>
        <w:t>детский сад»</w:t>
      </w:r>
      <w:r w:rsidR="004719CE" w:rsidRPr="00CF1E3F">
        <w:rPr>
          <w:rFonts w:ascii="Times New Roman" w:hAnsi="Times New Roman" w:cs="Times New Roman"/>
          <w:sz w:val="24"/>
          <w:szCs w:val="24"/>
        </w:rPr>
        <w:t xml:space="preserve"> </w:t>
      </w:r>
      <w:r w:rsidR="009935C5" w:rsidRPr="00CF1E3F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="009935C5" w:rsidRPr="00CF1E3F">
        <w:rPr>
          <w:rFonts w:ascii="Times New Roman" w:hAnsi="Times New Roman" w:cs="Times New Roman"/>
          <w:sz w:val="24"/>
          <w:szCs w:val="24"/>
        </w:rPr>
        <w:t xml:space="preserve"> образования «Лениногорский муниципальный район» Республики Татарста</w:t>
      </w:r>
      <w:proofErr w:type="gramStart"/>
      <w:r w:rsidR="009935C5" w:rsidRPr="00CF1E3F">
        <w:rPr>
          <w:rFonts w:ascii="Times New Roman" w:hAnsi="Times New Roman" w:cs="Times New Roman"/>
          <w:sz w:val="24"/>
          <w:szCs w:val="24"/>
        </w:rPr>
        <w:t>н</w:t>
      </w:r>
      <w:r w:rsidRPr="00CF1E3F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Pr="00CF1E3F">
        <w:rPr>
          <w:rFonts w:ascii="Times New Roman" w:eastAsia="Times New Roman" w:hAnsi="Times New Roman" w:cs="Times New Roman"/>
          <w:sz w:val="24"/>
          <w:szCs w:val="24"/>
        </w:rPr>
        <w:t>далее – ДОУ).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1.2. Положение о конфликте интересов — это внутренний документ  ДОУ, устанавливающий порядок выявления и урегулирования конфликта интересов, возникающих у работников ДОУ в ходе выполнения ими трудовых обязанностей.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 xml:space="preserve">1.3. </w:t>
      </w:r>
      <w:proofErr w:type="gramStart"/>
      <w:r w:rsidRPr="00CF1E3F">
        <w:rPr>
          <w:rFonts w:ascii="Times New Roman" w:eastAsia="Times New Roman" w:hAnsi="Times New Roman" w:cs="Times New Roman"/>
          <w:sz w:val="24"/>
          <w:szCs w:val="24"/>
        </w:rPr>
        <w:t>Конфликт интересов — ситуация, при которой личная заинтересованность (прямая или косвенная) работника влияет или может повлиять на надлежащее исполнение им должностных (трудовых) обязанностей и при которой возникает или может возникнуть противоречие между личной заинтересованностью работника и правами, з</w:t>
      </w:r>
      <w:r w:rsidR="009935C5" w:rsidRPr="00CF1E3F">
        <w:rPr>
          <w:rFonts w:ascii="Times New Roman" w:eastAsia="Times New Roman" w:hAnsi="Times New Roman" w:cs="Times New Roman"/>
          <w:sz w:val="24"/>
          <w:szCs w:val="24"/>
        </w:rPr>
        <w:t>аконными интересами ДОУ, способная</w:t>
      </w:r>
      <w:r w:rsidRPr="00CF1E3F">
        <w:rPr>
          <w:rFonts w:ascii="Times New Roman" w:eastAsia="Times New Roman" w:hAnsi="Times New Roman" w:cs="Times New Roman"/>
          <w:sz w:val="24"/>
          <w:szCs w:val="24"/>
        </w:rPr>
        <w:t xml:space="preserve"> привести к причинению вреда правам и законным интересам, имуществу и (или) деловой репутации ДОУ, работником которой он является.</w:t>
      </w:r>
      <w:proofErr w:type="gramEnd"/>
    </w:p>
    <w:p w:rsidR="00880D0F" w:rsidRPr="00674EF7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1.4. Действие настоящего положения распространяется на всех работников ДОУ вне зависимости от уровня занимаемой ими должности и на физические лица, сотрудничающие с  ДОУ на основе гражданско-правовых договоров.</w:t>
      </w:r>
      <w:r w:rsidRPr="00CF1E3F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FF5CAE" w:rsidRPr="00CF1E3F" w:rsidRDefault="00FF5CAE" w:rsidP="009935C5">
      <w:pPr>
        <w:numPr>
          <w:ilvl w:val="0"/>
          <w:numId w:val="2"/>
        </w:numPr>
        <w:spacing w:before="120" w:after="120" w:line="2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 принципы управления конфликтом в ДОУ.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2.1. В основу работы по управлению конфликтом интересов в ДОУ положены следующие принципы: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2.1.1.Обязательность раскрытия сведений о реальном или потенциальном конфликте интересов.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 xml:space="preserve">2.1.2.Индивидуальное рассмотрение и оценка </w:t>
      </w:r>
      <w:proofErr w:type="spellStart"/>
      <w:r w:rsidRPr="00CF1E3F">
        <w:rPr>
          <w:rFonts w:ascii="Times New Roman" w:eastAsia="Times New Roman" w:hAnsi="Times New Roman" w:cs="Times New Roman"/>
          <w:sz w:val="24"/>
          <w:szCs w:val="24"/>
        </w:rPr>
        <w:t>репутационных</w:t>
      </w:r>
      <w:proofErr w:type="spellEnd"/>
      <w:r w:rsidRPr="00CF1E3F">
        <w:rPr>
          <w:rFonts w:ascii="Times New Roman" w:eastAsia="Times New Roman" w:hAnsi="Times New Roman" w:cs="Times New Roman"/>
          <w:sz w:val="24"/>
          <w:szCs w:val="24"/>
        </w:rPr>
        <w:t xml:space="preserve"> рисков для ДОУ при выявлении каждого конфликта интересов и его урегулирование.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2.1.3. Конфиденциальность процесса раскрытия сведений о конфликте интересов и процесса его урегулирования.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2.1.4. Соблюдение баланса интересов ДОУ и работника при урегулировании конфликта интересов.</w:t>
      </w:r>
    </w:p>
    <w:p w:rsidR="00880D0F" w:rsidRPr="00674EF7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2.1.5. Защита работника от преследования в связи с сообщением о конфликте интересов, который был своевременно раскрыт работником и урегулирован (предотвращен) ДОУ.</w:t>
      </w:r>
    </w:p>
    <w:p w:rsidR="00FF5CAE" w:rsidRPr="00CF1E3F" w:rsidRDefault="00FF5CAE" w:rsidP="009935C5">
      <w:pPr>
        <w:numPr>
          <w:ilvl w:val="0"/>
          <w:numId w:val="3"/>
        </w:numPr>
        <w:spacing w:before="120" w:after="120" w:line="2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b/>
          <w:bCs/>
          <w:sz w:val="24"/>
          <w:szCs w:val="24"/>
        </w:rPr>
        <w:t>Условия, при которых возникает или может возникнуть конфликт интересов педагогического работника.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3.1.  В ДОУ выделяют следующие условия: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3.1.1. Условия (ситуации), при которых всегда возникает конфликт интересов педагогического работника.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3.1.2. Условия (ситуации), при которых может возникнуть конфликт интересов педагогического работника.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 xml:space="preserve">3.2. К условиям (ситуациям), при которых всегда возникает конфликт интересов педагогического работника, </w:t>
      </w:r>
      <w:r w:rsidRPr="00CF1E3F">
        <w:rPr>
          <w:rFonts w:ascii="Times New Roman" w:hAnsi="Times New Roman" w:cs="Times New Roman"/>
          <w:sz w:val="24"/>
          <w:szCs w:val="24"/>
        </w:rPr>
        <w:t xml:space="preserve">относятся </w:t>
      </w:r>
      <w:proofErr w:type="gramStart"/>
      <w:r w:rsidRPr="00CF1E3F">
        <w:rPr>
          <w:rFonts w:ascii="Times New Roman" w:hAnsi="Times New Roman" w:cs="Times New Roman"/>
          <w:sz w:val="24"/>
          <w:szCs w:val="24"/>
        </w:rPr>
        <w:t>следующие</w:t>
      </w:r>
      <w:proofErr w:type="gramEnd"/>
      <w:r w:rsidRPr="00CF1E3F">
        <w:rPr>
          <w:rFonts w:ascii="Times New Roman" w:hAnsi="Times New Roman" w:cs="Times New Roman"/>
          <w:sz w:val="24"/>
          <w:szCs w:val="24"/>
        </w:rPr>
        <w:t>:</w:t>
      </w:r>
    </w:p>
    <w:p w:rsidR="00FF5CAE" w:rsidRPr="00CF1E3F" w:rsidRDefault="00FF5CAE" w:rsidP="009935C5">
      <w:pPr>
        <w:pStyle w:val="a4"/>
        <w:spacing w:before="120" w:beforeAutospacing="0" w:after="120" w:afterAutospacing="0" w:line="20" w:lineRule="atLeast"/>
        <w:jc w:val="both"/>
      </w:pPr>
      <w:r w:rsidRPr="00CF1E3F">
        <w:t>3.2.1. Педагогический работник ведет бесплатные и платные занятия, направленные на повышение качества достижений воспитанника, у одних и тех же воспитанников.</w:t>
      </w:r>
    </w:p>
    <w:p w:rsidR="00FF5CAE" w:rsidRPr="00CF1E3F" w:rsidRDefault="00FF5CAE" w:rsidP="009935C5">
      <w:pPr>
        <w:pStyle w:val="a4"/>
        <w:spacing w:before="120" w:beforeAutospacing="0" w:after="120" w:afterAutospacing="0" w:line="20" w:lineRule="atLeast"/>
        <w:jc w:val="both"/>
      </w:pPr>
      <w:r w:rsidRPr="00CF1E3F">
        <w:t>3.2.2. Педагогический работник является членом жюри конкурсных мероприятий с участием своих воспитанников.</w:t>
      </w:r>
    </w:p>
    <w:p w:rsidR="00FF5CAE" w:rsidRPr="00CF1E3F" w:rsidRDefault="00FF5CAE" w:rsidP="009935C5">
      <w:pPr>
        <w:pStyle w:val="a4"/>
        <w:spacing w:before="120" w:beforeAutospacing="0" w:after="120" w:afterAutospacing="0" w:line="20" w:lineRule="atLeast"/>
        <w:jc w:val="both"/>
      </w:pPr>
      <w:r w:rsidRPr="00CF1E3F">
        <w:t>3.2.3. Использование с личной заинтересованностью возможностей родителей (законных представителей) воспитанников и иных участников образовательных отношений.</w:t>
      </w:r>
    </w:p>
    <w:p w:rsidR="00FF5CAE" w:rsidRPr="00CF1E3F" w:rsidRDefault="00FF5CAE" w:rsidP="009935C5">
      <w:pPr>
        <w:pStyle w:val="a4"/>
        <w:spacing w:before="120" w:beforeAutospacing="0" w:after="120" w:afterAutospacing="0" w:line="20" w:lineRule="atLeast"/>
        <w:jc w:val="both"/>
      </w:pPr>
      <w:r w:rsidRPr="00CF1E3F">
        <w:lastRenderedPageBreak/>
        <w:t>3.2.4. Получение педагогическим работником подарков и иных услуг от родителей (законных представителей) воспитанников.</w:t>
      </w:r>
    </w:p>
    <w:p w:rsidR="00FF5CAE" w:rsidRPr="00CF1E3F" w:rsidRDefault="00FF5CAE" w:rsidP="009935C5">
      <w:pPr>
        <w:pStyle w:val="a4"/>
        <w:spacing w:before="120" w:beforeAutospacing="0" w:after="120" w:afterAutospacing="0" w:line="20" w:lineRule="atLeast"/>
        <w:jc w:val="both"/>
      </w:pPr>
      <w:r w:rsidRPr="00CF1E3F">
        <w:t>3.2.5. Нарушение иных установленных запретов и ограничений для педагогических работников ДОУ.</w:t>
      </w:r>
    </w:p>
    <w:p w:rsidR="00FF5CAE" w:rsidRPr="00CF1E3F" w:rsidRDefault="00FF5CAE" w:rsidP="009935C5">
      <w:pPr>
        <w:pStyle w:val="a4"/>
        <w:spacing w:before="120" w:beforeAutospacing="0" w:after="120" w:afterAutospacing="0" w:line="20" w:lineRule="atLeast"/>
        <w:jc w:val="both"/>
      </w:pPr>
      <w:r w:rsidRPr="00CF1E3F">
        <w:t xml:space="preserve">3.3. К условиям (ситуациям), при которых может возникнуть конфликт интересов педагогического работника, относятся </w:t>
      </w:r>
      <w:proofErr w:type="gramStart"/>
      <w:r w:rsidRPr="00CF1E3F">
        <w:t>следующие</w:t>
      </w:r>
      <w:proofErr w:type="gramEnd"/>
      <w:r w:rsidRPr="00CF1E3F">
        <w:t>:</w:t>
      </w:r>
    </w:p>
    <w:p w:rsidR="00FF5CAE" w:rsidRPr="00CF1E3F" w:rsidRDefault="00FF5CAE" w:rsidP="009935C5">
      <w:pPr>
        <w:pStyle w:val="a4"/>
        <w:spacing w:before="120" w:beforeAutospacing="0" w:after="120" w:afterAutospacing="0" w:line="20" w:lineRule="atLeast"/>
        <w:jc w:val="both"/>
      </w:pPr>
      <w:r w:rsidRPr="00CF1E3F">
        <w:t>3.3.1. Участие педагогического работника в наборе (приеме) воспитанников.</w:t>
      </w:r>
    </w:p>
    <w:p w:rsidR="00FF5CAE" w:rsidRPr="00CF1E3F" w:rsidRDefault="00FF5CAE" w:rsidP="009935C5">
      <w:pPr>
        <w:pStyle w:val="a4"/>
        <w:spacing w:before="120" w:beforeAutospacing="0" w:after="120" w:afterAutospacing="0" w:line="20" w:lineRule="atLeast"/>
        <w:jc w:val="both"/>
      </w:pPr>
      <w:r w:rsidRPr="00CF1E3F">
        <w:t>3.3.2. Сбор финансовых средств на нужды воспитанников по доверенности родителей (законных представителей) воспитанников.</w:t>
      </w:r>
    </w:p>
    <w:p w:rsidR="00FF5CAE" w:rsidRPr="00CF1E3F" w:rsidRDefault="00FF5CAE" w:rsidP="009935C5">
      <w:pPr>
        <w:pStyle w:val="a4"/>
        <w:spacing w:before="120" w:beforeAutospacing="0" w:after="120" w:afterAutospacing="0" w:line="20" w:lineRule="atLeast"/>
        <w:jc w:val="both"/>
      </w:pPr>
      <w:r w:rsidRPr="00CF1E3F">
        <w:t>3.3.3. Участие педагогического работника в установлении, определении форм и способов поощрений для своих воспитанников.</w:t>
      </w:r>
    </w:p>
    <w:p w:rsidR="00674EF7" w:rsidRPr="00674EF7" w:rsidRDefault="00FF5CAE" w:rsidP="009935C5">
      <w:pPr>
        <w:pStyle w:val="a4"/>
        <w:spacing w:before="120" w:beforeAutospacing="0" w:after="120" w:afterAutospacing="0" w:line="20" w:lineRule="atLeast"/>
        <w:jc w:val="both"/>
      </w:pPr>
      <w:r w:rsidRPr="00CF1E3F">
        <w:t>3.3.4.Иные условия (ситуации), при которых может возникнуть конфликт интересов педагогического работника.</w:t>
      </w:r>
    </w:p>
    <w:p w:rsidR="00FF5CAE" w:rsidRPr="00CF1E3F" w:rsidRDefault="00FF5CAE" w:rsidP="009935C5">
      <w:pPr>
        <w:numPr>
          <w:ilvl w:val="0"/>
          <w:numId w:val="4"/>
        </w:numPr>
        <w:spacing w:before="120" w:after="120" w:line="2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b/>
          <w:bCs/>
          <w:sz w:val="24"/>
          <w:szCs w:val="24"/>
        </w:rPr>
        <w:t>Ограничения, налагаемые на педагогических работников ДОУ приосуществлении ими профессиональной деятельности.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4.1. В целях предотвращения возникновения (появления) условий (ситуаций), при которых всегда возникает конфликт интересов педагогического работника и ДОУ, устанавливаются ограничения, налагаемые на педагогических работников ДОУ при осуществлении ими профессиональной деятельности.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4.2. На педагогических работников ДОУ при осуществлении ими профессиональной деятельности налагаются следующие ограничения: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4.2.1. Запрет на членство в жюри конкурсных мероприятий с участием своих воспитанников, за исключением случаев и порядка, предусмотренных и (или) согласованных с администрацией ДОУ.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4.2.2. Запрет на использование с личной заинтересованностью возможностей родителей (законных представителей) воспитанников и иных участников образовательных отношений.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4.2.3. Запрет на получение педагогическим работником подарков и иных услуг от родителей (законных представителей) воспитанников, за исключением случаев и порядка, предусмотренных и (или) согласованных с администрацией ДОУ, предусмотренных уставом  ДОУ.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4.3.Не рекомендуется педагогическим работникам ведение бесплатных и платных занятий, направленных на повышение качества достижений дошкольников, у одних и тех же воспитанников.</w:t>
      </w:r>
    </w:p>
    <w:p w:rsidR="00FF5CAE" w:rsidRPr="00674EF7" w:rsidRDefault="00FF5CAE" w:rsidP="00674EF7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4.4. Педагогические работники  ДОУ обязаны соблюдать установленные п. 4.2. настоящего раздела ограничения и иные ограничения, и запреты, установленные локальными нормативными актами  ДОУ.</w:t>
      </w:r>
    </w:p>
    <w:p w:rsidR="00FF5CAE" w:rsidRPr="00CF1E3F" w:rsidRDefault="00FF5CAE" w:rsidP="009935C5">
      <w:pPr>
        <w:numPr>
          <w:ilvl w:val="0"/>
          <w:numId w:val="5"/>
        </w:numPr>
        <w:spacing w:before="120" w:after="120" w:line="2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b/>
          <w:bCs/>
          <w:sz w:val="24"/>
          <w:szCs w:val="24"/>
        </w:rPr>
        <w:t>Порядок предотвращения и урегулирования конфликта интересов педагогических работников при осуществлении ими профессиональной деятельности.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5.1. Случаи возникновения у педагогического работника личной заинтересованности, которая приводит или может привести к конфликту интересов, предотвращаются и (или) урегулируются в целях недопущения причинения вреда законным интересам иных участников образовательных отношений в ДОУ.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5.2. С целью предотвращения возможного конфликта интересов педагогического работника в  ДОУ реализуются следующие мероприятия: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5.2.1. При принятии решений, локальных нормативных актов, затрагивающих права воспитанников и работников ДОУ, учитывается мнение педагогического совета ДОУ.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lastRenderedPageBreak/>
        <w:t>5.2.2. Обеспечивается прозрачность, подконтрольность и подотчетность реализации всех принимаемых решений, в исполнении которых задействованы педагогические работники и иные участники образовательных отношений в ДОУ.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5.2.3. Обеспечивается информационная открытость ДОУ в соответствии с требованиями действующего законодательства.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5.2.4.Осуществляется четкая регламентация деятельности педагогических работников внутренними локальными нормативными актами ДОУ.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5.2.5. Обеспечивается введение прозрачных процедур внутренней оценки для управления качеством образования в ДОУ.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5.2.6. Осуществляется создание системы сбора и анализа информации об индивидуальных образовательных достижениях воспитанников ДОУ.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5.2.7. Осуществляются иные мероприятия, направленные на предотвращение возможного конфликта интересов педагогического работника в ДОУ.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5.3. Педагогические работники ДОУ обязаны принимать меры по недопущению любой возможности возникновения конфликта интересов при осуществлении ими профессиональной деятельности.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5.4. В случае возникновения конфликта интересов педагогический работник незамедлительно обязан проинформировать об этом в письменной форме заведующую ДОУ.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5.5. Заведующий ДОУ в т</w:t>
      </w:r>
      <w:r w:rsidR="00CF094B" w:rsidRPr="00CF1E3F">
        <w:rPr>
          <w:rFonts w:ascii="Times New Roman" w:eastAsia="Times New Roman" w:hAnsi="Times New Roman" w:cs="Times New Roman"/>
          <w:sz w:val="24"/>
          <w:szCs w:val="24"/>
        </w:rPr>
        <w:t>рехдневный срок со дня, когда ему</w:t>
      </w:r>
      <w:r w:rsidRPr="00CF1E3F">
        <w:rPr>
          <w:rFonts w:ascii="Times New Roman" w:eastAsia="Times New Roman" w:hAnsi="Times New Roman" w:cs="Times New Roman"/>
          <w:sz w:val="24"/>
          <w:szCs w:val="24"/>
        </w:rPr>
        <w:t xml:space="preserve"> стало известно о конфликте интересов пе</w:t>
      </w:r>
      <w:r w:rsidR="00CF094B" w:rsidRPr="00CF1E3F">
        <w:rPr>
          <w:rFonts w:ascii="Times New Roman" w:eastAsia="Times New Roman" w:hAnsi="Times New Roman" w:cs="Times New Roman"/>
          <w:sz w:val="24"/>
          <w:szCs w:val="24"/>
        </w:rPr>
        <w:t>дагогического работника, обязан</w:t>
      </w:r>
      <w:r w:rsidRPr="00CF1E3F">
        <w:rPr>
          <w:rFonts w:ascii="Times New Roman" w:eastAsia="Times New Roman" w:hAnsi="Times New Roman" w:cs="Times New Roman"/>
          <w:sz w:val="24"/>
          <w:szCs w:val="24"/>
        </w:rPr>
        <w:t xml:space="preserve"> вынести данный вопрос на рассмотрение </w:t>
      </w:r>
      <w:r w:rsidR="00CF094B" w:rsidRPr="00CF1E3F">
        <w:rPr>
          <w:rFonts w:ascii="Times New Roman" w:eastAsia="Times New Roman" w:hAnsi="Times New Roman" w:cs="Times New Roman"/>
          <w:sz w:val="24"/>
          <w:szCs w:val="24"/>
        </w:rPr>
        <w:t xml:space="preserve">Комиссии по трудовым спорам </w:t>
      </w:r>
      <w:r w:rsidRPr="00CF1E3F">
        <w:rPr>
          <w:rFonts w:ascii="Times New Roman" w:eastAsia="Times New Roman" w:hAnsi="Times New Roman" w:cs="Times New Roman"/>
          <w:sz w:val="24"/>
          <w:szCs w:val="24"/>
        </w:rPr>
        <w:t xml:space="preserve">(далее </w:t>
      </w:r>
      <w:r w:rsidR="00CF094B" w:rsidRPr="00CF1E3F">
        <w:rPr>
          <w:rFonts w:ascii="Times New Roman" w:eastAsia="Times New Roman" w:hAnsi="Times New Roman" w:cs="Times New Roman"/>
          <w:sz w:val="24"/>
          <w:szCs w:val="24"/>
        </w:rPr>
        <w:t>Комиссия</w:t>
      </w:r>
      <w:r w:rsidRPr="00CF1E3F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 xml:space="preserve">5.6. Решение </w:t>
      </w:r>
      <w:r w:rsidR="00CF094B" w:rsidRPr="00CF1E3F">
        <w:rPr>
          <w:rFonts w:ascii="Times New Roman" w:eastAsia="Times New Roman" w:hAnsi="Times New Roman" w:cs="Times New Roman"/>
          <w:sz w:val="24"/>
          <w:szCs w:val="24"/>
        </w:rPr>
        <w:t>Комиссии</w:t>
      </w:r>
      <w:r w:rsidRPr="00CF1E3F">
        <w:rPr>
          <w:rFonts w:ascii="Times New Roman" w:eastAsia="Times New Roman" w:hAnsi="Times New Roman" w:cs="Times New Roman"/>
          <w:sz w:val="24"/>
          <w:szCs w:val="24"/>
        </w:rPr>
        <w:t xml:space="preserve"> при рассмотрении вопросов, связанных с возникновением конфликта интересов педагогического работника ДОУ, является обязательным для всех участников образовательных отношений и подлежит исполнению в сроки, предусмотренные указанным решением.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 xml:space="preserve">5.7. Решение </w:t>
      </w:r>
      <w:r w:rsidR="00CF094B" w:rsidRPr="00CF1E3F">
        <w:rPr>
          <w:rFonts w:ascii="Times New Roman" w:eastAsia="Times New Roman" w:hAnsi="Times New Roman" w:cs="Times New Roman"/>
          <w:sz w:val="24"/>
          <w:szCs w:val="24"/>
        </w:rPr>
        <w:t>Комиссии</w:t>
      </w:r>
      <w:r w:rsidRPr="00CF1E3F">
        <w:rPr>
          <w:rFonts w:ascii="Times New Roman" w:eastAsia="Times New Roman" w:hAnsi="Times New Roman" w:cs="Times New Roman"/>
          <w:sz w:val="24"/>
          <w:szCs w:val="24"/>
        </w:rPr>
        <w:t xml:space="preserve"> при рассмотрении вопросов, связанных с возникновением конфликта интересов педагогического работника ДОУ, может быть обжаловало в установленном законодательством РФ порядке.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 xml:space="preserve">5.8. До принятия решения </w:t>
      </w:r>
      <w:r w:rsidR="00CF094B" w:rsidRPr="00CF1E3F">
        <w:rPr>
          <w:rFonts w:ascii="Times New Roman" w:eastAsia="Times New Roman" w:hAnsi="Times New Roman" w:cs="Times New Roman"/>
          <w:sz w:val="24"/>
          <w:szCs w:val="24"/>
        </w:rPr>
        <w:t>Комиссии</w:t>
      </w:r>
      <w:r w:rsidRPr="00CF1E3F">
        <w:rPr>
          <w:rFonts w:ascii="Times New Roman" w:eastAsia="Times New Roman" w:hAnsi="Times New Roman" w:cs="Times New Roman"/>
          <w:sz w:val="24"/>
          <w:szCs w:val="24"/>
        </w:rPr>
        <w:t xml:space="preserve"> заведующий ДОУ в соответствии с действующим законодательством принимает все необходимые меры по недопущению возможных негативных последствий возникшего конфликта интересов для участников образовательных отношений в ДОУ.</w:t>
      </w:r>
    </w:p>
    <w:p w:rsidR="00FF5CAE" w:rsidRPr="00CF1E3F" w:rsidRDefault="00CF094B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5.9. Заведующий ДОУ, когда ему</w:t>
      </w:r>
      <w:r w:rsidR="00FF5CAE" w:rsidRPr="00CF1E3F">
        <w:rPr>
          <w:rFonts w:ascii="Times New Roman" w:eastAsia="Times New Roman" w:hAnsi="Times New Roman" w:cs="Times New Roman"/>
          <w:sz w:val="24"/>
          <w:szCs w:val="24"/>
        </w:rPr>
        <w:t xml:space="preserve"> стало известно о возникновении у педагогического работника личной заинтересованности, которая может привести к конфликту интересов,</w:t>
      </w:r>
      <w:r w:rsidRPr="00CF1E3F">
        <w:rPr>
          <w:rFonts w:ascii="Times New Roman" w:eastAsia="Times New Roman" w:hAnsi="Times New Roman" w:cs="Times New Roman"/>
          <w:sz w:val="24"/>
          <w:szCs w:val="24"/>
        </w:rPr>
        <w:t xml:space="preserve"> обязан</w:t>
      </w:r>
      <w:r w:rsidR="00FF5CAE" w:rsidRPr="00CF1E3F">
        <w:rPr>
          <w:rFonts w:ascii="Times New Roman" w:eastAsia="Times New Roman" w:hAnsi="Times New Roman" w:cs="Times New Roman"/>
          <w:sz w:val="24"/>
          <w:szCs w:val="24"/>
        </w:rPr>
        <w:t xml:space="preserve"> принять меры по предотвращению конфликта интересов, в порядке, установленном законодательством.</w:t>
      </w:r>
    </w:p>
    <w:p w:rsidR="00FF5CAE" w:rsidRPr="00CF1E3F" w:rsidRDefault="00FF5CAE" w:rsidP="00CF1E3F">
      <w:pPr>
        <w:spacing w:before="120" w:after="120" w:line="20" w:lineRule="atLeast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b/>
          <w:bCs/>
          <w:sz w:val="24"/>
          <w:szCs w:val="24"/>
        </w:rPr>
        <w:t>6. Порядок раскрытия конфликта интересов работником ДОУ и порядок его урегулирования, в том числе возможные способы разрешения возникшего конфликта интересов.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6.1. Процедура раскрытия конфликта интересов доводится до сведения всех работников ДОУ. Устанавливаются следующие виды раскрытия конфликта интересов, в том числе: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6.1.1. Раскрытие сведений о конфликте интересов при приеме на работу.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6.1.2. Раскрытие сведений о конфликте интересов при назначении на новую должность.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6.1.3. Разовое раскрытие сведений по мере возникновения ситуаций конфликта интересов.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6.2. Раскрытие сведений о конфликте интересов осуществляется в письменном виде. Может быть допустимым первоначальное раскрытие конфликта интересов в устной форме с последующей фиксацией в письменном виде.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 xml:space="preserve">6.3. Должностным лицом, ответственным за прием сведений о возникающих (имеющихся) конфликтах интересов, является Председатель </w:t>
      </w:r>
      <w:r w:rsidR="00CF094B" w:rsidRPr="00CF1E3F">
        <w:rPr>
          <w:rFonts w:ascii="Times New Roman" w:eastAsia="Times New Roman" w:hAnsi="Times New Roman" w:cs="Times New Roman"/>
          <w:sz w:val="24"/>
          <w:szCs w:val="24"/>
        </w:rPr>
        <w:t>Комиссии</w:t>
      </w:r>
      <w:r w:rsidRPr="00CF1E3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lastRenderedPageBreak/>
        <w:t>6.4. ДОУ берет на себя обязательство конфиденциального рассмотрения представленных сведений и урегулирования конфликта интересов.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6.5. Поступившая информация должна быть тщательно проверена уполномоченным на это должностным лицом с целью оценки серьезности возникающих для ДОУ рисков и выбора наиболее подходящей формы урегулирования конфликта интересов.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6.6. В итоге этой работы ДОУ может прийти к следующим выводам: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6.6.1.  Ситуация, сведения о которой были представлены работником, не являются конфликтом интересов и, как следствие, ситуация не нуждается в специальных способах урегулирования.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6.6.2. Конфликт интересов имеет место, необходимо использовать различные способы его разрешения, в том числе: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а) ограничение доступа работника к конкретной информации, которая может затрагивать личные интересы работника.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б) добровольный отказ работника ДОУ или его отстранение (постоянное или временное) от участия в обсуждении и процессе принятия решений по вопросам, которые находятся или могут оказаться под влиянием конфликта интересов.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в) пересмотр и изменение функциональных обязанностей работника.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г) перевод работника на должность, предусматривающую выполнение функциональных обязанностей, не связанных с конфликтом интересов.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д) отказ работника от своего личного интереса, порождающего конфликт с интересами ДОУ.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е) увольнение работника из ДОУ по инициативе работника.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ж) иной способ разрешения конфликта.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6.7. В каждом конкретном случае, но договоренности ДОУ и работника, раскрывшего сведения о конфликте интересов, могут быть найдены иные формы его урегулирования.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6.8. При разрешении имеющегося конфликта интересов следует выбрать наиболее «мягкую» меру урегулирования из возможных с учетом существующих обстоятельств. Более жесткие меры следует использовать только в случае, когда это вызвано реальной необходимостью или в случае, если более «мягкие» меры оказались недостаточно эффективными.</w:t>
      </w:r>
    </w:p>
    <w:p w:rsidR="00880D0F" w:rsidRPr="00674EF7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6.9. При принятии решения о выборе конкретного метода разрешения конфликта интересов важно учитывать значимость личного интереса работника и вероятность того, что этот личный интерес будет реализован в ущерб интересам ДОУ.</w:t>
      </w:r>
      <w:bookmarkStart w:id="0" w:name="_GoBack"/>
      <w:bookmarkEnd w:id="0"/>
    </w:p>
    <w:p w:rsidR="00FF5CAE" w:rsidRPr="00CF1E3F" w:rsidRDefault="00FF5CAE" w:rsidP="00C1384C">
      <w:pPr>
        <w:numPr>
          <w:ilvl w:val="0"/>
          <w:numId w:val="7"/>
        </w:numPr>
        <w:spacing w:before="120" w:after="120" w:line="2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b/>
          <w:bCs/>
          <w:sz w:val="24"/>
          <w:szCs w:val="24"/>
        </w:rPr>
        <w:t>Обязанности работников в связи с раскрытием и урегулированием конфликта интересов.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7.1. Положением устанавливаются следующие обязанности работников ДОУ в связи с раскрытием и урегулированием конфликта интересов: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7.1.1. При принятии решений по деловым вопросам и выполнении своих трудовых обязанностей руководствоваться интересами ДОУ — без учета своих личных интересов, интересов своих родственников и друзей.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7.1.2. Избегать (по возможности) ситуаций и обстоятельств, которые могут привести к конфликту интересов.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7.1.3. Раскрывать возникший (реальный) или потенциальный конфликт интересов.</w:t>
      </w:r>
    </w:p>
    <w:p w:rsidR="00FF5CAE" w:rsidRPr="00CF1E3F" w:rsidRDefault="00FF5CAE" w:rsidP="009935C5">
      <w:pPr>
        <w:spacing w:before="120" w:after="12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E3F">
        <w:rPr>
          <w:rFonts w:ascii="Times New Roman" w:eastAsia="Times New Roman" w:hAnsi="Times New Roman" w:cs="Times New Roman"/>
          <w:sz w:val="24"/>
          <w:szCs w:val="24"/>
        </w:rPr>
        <w:t>7.1.4. Содействовать урегулированию возникшего конфликта интересов.</w:t>
      </w:r>
    </w:p>
    <w:p w:rsidR="00E54BCD" w:rsidRPr="00CF1E3F" w:rsidRDefault="00E54BCD" w:rsidP="009935C5">
      <w:pPr>
        <w:spacing w:before="120" w:after="12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E54BCD" w:rsidRPr="00CF1E3F" w:rsidSect="00674EF7">
      <w:pgSz w:w="11906" w:h="16838"/>
      <w:pgMar w:top="426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C1512"/>
    <w:multiLevelType w:val="multilevel"/>
    <w:tmpl w:val="1116BE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920BC5"/>
    <w:multiLevelType w:val="multilevel"/>
    <w:tmpl w:val="50C288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E46172"/>
    <w:multiLevelType w:val="multilevel"/>
    <w:tmpl w:val="1B56237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C72D1E"/>
    <w:multiLevelType w:val="multilevel"/>
    <w:tmpl w:val="442223A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C973FA"/>
    <w:multiLevelType w:val="multilevel"/>
    <w:tmpl w:val="1F986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253792A"/>
    <w:multiLevelType w:val="multilevel"/>
    <w:tmpl w:val="0A327A4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8D16DFB"/>
    <w:multiLevelType w:val="multilevel"/>
    <w:tmpl w:val="04C69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CDB587B"/>
    <w:multiLevelType w:val="multilevel"/>
    <w:tmpl w:val="8032896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7"/>
  </w:num>
  <w:num w:numId="5">
    <w:abstractNumId w:val="2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F5CAE"/>
    <w:rsid w:val="00022506"/>
    <w:rsid w:val="000B67C2"/>
    <w:rsid w:val="001911E8"/>
    <w:rsid w:val="0029781F"/>
    <w:rsid w:val="004071B6"/>
    <w:rsid w:val="004719CE"/>
    <w:rsid w:val="00674EF7"/>
    <w:rsid w:val="006E0B3A"/>
    <w:rsid w:val="007E16A4"/>
    <w:rsid w:val="00880D0F"/>
    <w:rsid w:val="009935C5"/>
    <w:rsid w:val="009C3C21"/>
    <w:rsid w:val="00A77EB9"/>
    <w:rsid w:val="00A80D19"/>
    <w:rsid w:val="00A92E38"/>
    <w:rsid w:val="00B30732"/>
    <w:rsid w:val="00C1384C"/>
    <w:rsid w:val="00CF094B"/>
    <w:rsid w:val="00CF1E3F"/>
    <w:rsid w:val="00DF19E5"/>
    <w:rsid w:val="00E54BCD"/>
    <w:rsid w:val="00FF5C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1E8"/>
  </w:style>
  <w:style w:type="paragraph" w:styleId="3">
    <w:name w:val="heading 3"/>
    <w:basedOn w:val="a"/>
    <w:link w:val="30"/>
    <w:uiPriority w:val="9"/>
    <w:qFormat/>
    <w:rsid w:val="00FF5CA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F5CAE"/>
    <w:rPr>
      <w:b/>
      <w:bCs/>
    </w:rPr>
  </w:style>
  <w:style w:type="paragraph" w:styleId="a4">
    <w:name w:val="Normal (Web)"/>
    <w:basedOn w:val="a"/>
    <w:uiPriority w:val="99"/>
    <w:semiHidden/>
    <w:unhideWhenUsed/>
    <w:rsid w:val="00FF5C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FF5CA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5">
    <w:name w:val="Hyperlink"/>
    <w:basedOn w:val="a0"/>
    <w:uiPriority w:val="99"/>
    <w:semiHidden/>
    <w:unhideWhenUsed/>
    <w:rsid w:val="00FF5CAE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F5C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5C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F5CA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F5CAE"/>
    <w:rPr>
      <w:b/>
      <w:bCs/>
    </w:rPr>
  </w:style>
  <w:style w:type="paragraph" w:styleId="a4">
    <w:name w:val="Normal (Web)"/>
    <w:basedOn w:val="a"/>
    <w:uiPriority w:val="99"/>
    <w:semiHidden/>
    <w:unhideWhenUsed/>
    <w:rsid w:val="00FF5C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FF5CA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5">
    <w:name w:val="Hyperlink"/>
    <w:basedOn w:val="a0"/>
    <w:uiPriority w:val="99"/>
    <w:semiHidden/>
    <w:unhideWhenUsed/>
    <w:rsid w:val="00FF5CAE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F5C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5C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9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16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80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777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7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4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BA4810-B7E9-4402-AC49-67D146365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1819</Words>
  <Characters>10371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Д@MIR</cp:lastModifiedBy>
  <cp:revision>10</cp:revision>
  <cp:lastPrinted>2018-11-11T12:16:00Z</cp:lastPrinted>
  <dcterms:created xsi:type="dcterms:W3CDTF">2018-10-02T06:34:00Z</dcterms:created>
  <dcterms:modified xsi:type="dcterms:W3CDTF">2018-11-19T07:59:00Z</dcterms:modified>
</cp:coreProperties>
</file>